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C168" w14:textId="7CB1A508" w:rsidR="00714083" w:rsidRDefault="7BBE6552" w:rsidP="5BBC9205">
      <w:pPr>
        <w:pBdr>
          <w:top w:val="nil"/>
          <w:left w:val="nil"/>
          <w:bottom w:val="nil"/>
          <w:right w:val="nil"/>
          <w:between w:val="nil"/>
        </w:pBdr>
        <w:rPr>
          <w:rFonts w:ascii="Roboto" w:eastAsia="Roboto" w:hAnsi="Roboto" w:cs="Roboto"/>
          <w:i/>
          <w:iCs/>
          <w:color w:val="000000" w:themeColor="text1"/>
          <w:sz w:val="20"/>
          <w:szCs w:val="20"/>
          <w:lang w:val="nl"/>
        </w:rPr>
      </w:pPr>
      <w:r w:rsidRPr="5BBC9205">
        <w:rPr>
          <w:rFonts w:ascii="Roboto" w:eastAsia="Roboto" w:hAnsi="Roboto" w:cs="Roboto"/>
          <w:i/>
          <w:iCs/>
          <w:color w:val="000000" w:themeColor="text1"/>
          <w:sz w:val="20"/>
          <w:szCs w:val="20"/>
          <w:lang w:val="nl"/>
        </w:rPr>
        <w:t>Hé mogelijk nieuw Lotje,</w:t>
      </w:r>
    </w:p>
    <w:p w14:paraId="690B3C66" w14:textId="7DA4F73B" w:rsidR="00714083" w:rsidRDefault="7BBE6552" w:rsidP="5BBC9205">
      <w:pPr>
        <w:pBdr>
          <w:top w:val="nil"/>
          <w:left w:val="nil"/>
          <w:bottom w:val="nil"/>
          <w:right w:val="nil"/>
          <w:between w:val="nil"/>
        </w:pBdr>
        <w:rPr>
          <w:rFonts w:ascii="Roboto" w:eastAsia="Roboto" w:hAnsi="Roboto" w:cs="Roboto"/>
          <w:i/>
          <w:iCs/>
          <w:color w:val="000000" w:themeColor="text1"/>
          <w:sz w:val="20"/>
          <w:szCs w:val="20"/>
          <w:lang w:val="nl"/>
        </w:rPr>
      </w:pPr>
      <w:r w:rsidRPr="5BBC9205">
        <w:rPr>
          <w:rFonts w:ascii="Roboto" w:eastAsia="Roboto" w:hAnsi="Roboto" w:cs="Roboto"/>
          <w:i/>
          <w:iCs/>
          <w:color w:val="000000" w:themeColor="text1"/>
          <w:sz w:val="20"/>
          <w:szCs w:val="20"/>
          <w:lang w:val="nl"/>
        </w:rPr>
        <w:t xml:space="preserve">Leuk dat je solliciteert bij Tekstbureau Door Lotje </w:t>
      </w:r>
      <w:r w:rsidR="17F00B7D" w:rsidRPr="5BBC9205">
        <w:rPr>
          <w:rFonts w:ascii="Roboto" w:eastAsia="Roboto" w:hAnsi="Roboto" w:cs="Roboto"/>
          <w:i/>
          <w:iCs/>
          <w:color w:val="000000" w:themeColor="text1"/>
          <w:sz w:val="20"/>
          <w:szCs w:val="20"/>
          <w:lang w:val="nl"/>
        </w:rPr>
        <w:t>Getikt. Schrijven, dat kun jij als ervaren tekstexpert natuurlijk allang. We zijn dan ook heel erg benieuwd naar jouw skills en laten ons graag verrassen door jouw creativiteit. Dus</w:t>
      </w:r>
      <w:r w:rsidR="34E730AA" w:rsidRPr="5BBC9205">
        <w:rPr>
          <w:rFonts w:ascii="Roboto" w:eastAsia="Roboto" w:hAnsi="Roboto" w:cs="Roboto"/>
          <w:i/>
          <w:iCs/>
          <w:color w:val="000000" w:themeColor="text1"/>
          <w:sz w:val="20"/>
          <w:szCs w:val="20"/>
          <w:lang w:val="nl"/>
        </w:rPr>
        <w:t>:</w:t>
      </w:r>
      <w:r w:rsidR="17F00B7D" w:rsidRPr="5BBC9205">
        <w:rPr>
          <w:rFonts w:ascii="Roboto" w:eastAsia="Roboto" w:hAnsi="Roboto" w:cs="Roboto"/>
          <w:i/>
          <w:iCs/>
          <w:color w:val="000000" w:themeColor="text1"/>
          <w:sz w:val="20"/>
          <w:szCs w:val="20"/>
          <w:lang w:val="nl"/>
        </w:rPr>
        <w:t xml:space="preserve"> pak je confettik</w:t>
      </w:r>
      <w:r w:rsidR="1E56A1E1" w:rsidRPr="5BBC9205">
        <w:rPr>
          <w:rFonts w:ascii="Roboto" w:eastAsia="Roboto" w:hAnsi="Roboto" w:cs="Roboto"/>
          <w:i/>
          <w:iCs/>
          <w:color w:val="000000" w:themeColor="text1"/>
          <w:sz w:val="20"/>
          <w:szCs w:val="20"/>
          <w:lang w:val="nl"/>
        </w:rPr>
        <w:t>anon erbij en strooi ermee over onderstaande tekst.</w:t>
      </w:r>
    </w:p>
    <w:p w14:paraId="2CCE8771" w14:textId="162AC283" w:rsidR="00714083" w:rsidRDefault="1E56A1E1" w:rsidP="5BBC9205">
      <w:pPr>
        <w:pBdr>
          <w:top w:val="nil"/>
          <w:left w:val="nil"/>
          <w:bottom w:val="nil"/>
          <w:right w:val="nil"/>
          <w:between w:val="nil"/>
        </w:pBdr>
        <w:rPr>
          <w:rFonts w:ascii="Roboto" w:eastAsia="Roboto" w:hAnsi="Roboto" w:cs="Roboto"/>
          <w:i/>
          <w:iCs/>
          <w:color w:val="000000" w:themeColor="text1"/>
          <w:sz w:val="20"/>
          <w:szCs w:val="20"/>
          <w:lang w:val="nl"/>
        </w:rPr>
      </w:pPr>
      <w:r w:rsidRPr="5BBC9205">
        <w:rPr>
          <w:rFonts w:ascii="Roboto" w:eastAsia="Roboto" w:hAnsi="Roboto" w:cs="Roboto"/>
          <w:i/>
          <w:iCs/>
          <w:color w:val="000000" w:themeColor="text1"/>
          <w:sz w:val="20"/>
          <w:szCs w:val="20"/>
          <w:lang w:val="nl"/>
        </w:rPr>
        <w:t>Iets meer context: onderstaande tekst is een blog voor on</w:t>
      </w:r>
      <w:r w:rsidR="60DC84D1" w:rsidRPr="5BBC9205">
        <w:rPr>
          <w:rFonts w:ascii="Roboto" w:eastAsia="Roboto" w:hAnsi="Roboto" w:cs="Roboto"/>
          <w:i/>
          <w:iCs/>
          <w:color w:val="000000" w:themeColor="text1"/>
          <w:sz w:val="20"/>
          <w:szCs w:val="20"/>
          <w:lang w:val="nl"/>
        </w:rPr>
        <w:t>ze</w:t>
      </w:r>
      <w:r w:rsidRPr="5BBC9205">
        <w:rPr>
          <w:rFonts w:ascii="Roboto" w:eastAsia="Roboto" w:hAnsi="Roboto" w:cs="Roboto"/>
          <w:i/>
          <w:iCs/>
          <w:color w:val="000000" w:themeColor="text1"/>
          <w:sz w:val="20"/>
          <w:szCs w:val="20"/>
          <w:lang w:val="nl"/>
        </w:rPr>
        <w:t xml:space="preserve"> eigen DLG-website. Daar plaatsen we blogs over verschillende onderwerpen. Altijd met als doel om onze opd</w:t>
      </w:r>
      <w:r w:rsidR="3C4DF9AB" w:rsidRPr="5BBC9205">
        <w:rPr>
          <w:rFonts w:ascii="Roboto" w:eastAsia="Roboto" w:hAnsi="Roboto" w:cs="Roboto"/>
          <w:i/>
          <w:iCs/>
          <w:color w:val="000000" w:themeColor="text1"/>
          <w:sz w:val="20"/>
          <w:szCs w:val="20"/>
          <w:lang w:val="nl"/>
        </w:rPr>
        <w:t xml:space="preserve">rachtgevers te inspireren en onze expertise te laten zien. Dit blog gaat over </w:t>
      </w:r>
      <w:r w:rsidR="53DEBB11" w:rsidRPr="5BBC9205">
        <w:rPr>
          <w:rFonts w:ascii="Roboto" w:eastAsia="Roboto" w:hAnsi="Roboto" w:cs="Roboto"/>
          <w:i/>
          <w:iCs/>
          <w:color w:val="000000" w:themeColor="text1"/>
          <w:sz w:val="20"/>
          <w:szCs w:val="20"/>
          <w:lang w:val="nl"/>
        </w:rPr>
        <w:t xml:space="preserve">het creëren van een tekststructuur. Onze vraag: hoe zou je dit nog veel aantrekkelijker opschrijven? </w:t>
      </w:r>
    </w:p>
    <w:p w14:paraId="3BD12E65" w14:textId="718A9235" w:rsidR="00714083" w:rsidRDefault="64068846" w:rsidP="5BBC9205">
      <w:pPr>
        <w:pBdr>
          <w:top w:val="nil"/>
          <w:left w:val="nil"/>
          <w:bottom w:val="nil"/>
          <w:right w:val="nil"/>
          <w:between w:val="nil"/>
        </w:pBdr>
        <w:rPr>
          <w:rFonts w:ascii="Roboto" w:eastAsia="Roboto" w:hAnsi="Roboto" w:cs="Roboto"/>
          <w:i/>
          <w:iCs/>
          <w:color w:val="000000" w:themeColor="text1"/>
          <w:sz w:val="20"/>
          <w:szCs w:val="20"/>
          <w:lang w:val="nl"/>
        </w:rPr>
      </w:pPr>
      <w:r w:rsidRPr="5BBC9205">
        <w:rPr>
          <w:rFonts w:ascii="Roboto" w:eastAsia="Roboto" w:hAnsi="Roboto" w:cs="Roboto"/>
          <w:i/>
          <w:iCs/>
          <w:color w:val="000000" w:themeColor="text1"/>
          <w:sz w:val="20"/>
          <w:szCs w:val="20"/>
          <w:lang w:val="nl"/>
        </w:rPr>
        <w:t>Wees creatief en verbluf ons. We kijken ernaar uit</w:t>
      </w:r>
      <w:r w:rsidR="6F1B667B" w:rsidRPr="5BBC9205">
        <w:rPr>
          <w:rFonts w:ascii="Roboto" w:eastAsia="Roboto" w:hAnsi="Roboto" w:cs="Roboto"/>
          <w:i/>
          <w:iCs/>
          <w:color w:val="000000" w:themeColor="text1"/>
          <w:sz w:val="20"/>
          <w:szCs w:val="20"/>
          <w:lang w:val="nl"/>
        </w:rPr>
        <w:t>.</w:t>
      </w:r>
    </w:p>
    <w:p w14:paraId="4F619767" w14:textId="304B58E7" w:rsidR="00714083" w:rsidRDefault="1E56A1E1" w:rsidP="5BBC9205">
      <w:pPr>
        <w:pBdr>
          <w:top w:val="nil"/>
          <w:left w:val="nil"/>
          <w:bottom w:val="nil"/>
          <w:right w:val="nil"/>
          <w:between w:val="nil"/>
        </w:pBdr>
        <w:rPr>
          <w:rFonts w:ascii="Roboto" w:eastAsia="Roboto" w:hAnsi="Roboto" w:cs="Roboto"/>
          <w:i/>
          <w:iCs/>
          <w:color w:val="000000" w:themeColor="text1"/>
          <w:sz w:val="20"/>
          <w:szCs w:val="20"/>
          <w:lang w:val="nl"/>
        </w:rPr>
      </w:pPr>
      <w:r w:rsidRPr="5BBC9205">
        <w:rPr>
          <w:rFonts w:ascii="Roboto" w:eastAsia="Roboto" w:hAnsi="Roboto" w:cs="Roboto"/>
          <w:i/>
          <w:iCs/>
          <w:color w:val="000000" w:themeColor="text1"/>
          <w:sz w:val="20"/>
          <w:szCs w:val="20"/>
          <w:lang w:val="nl"/>
        </w:rPr>
        <w:t>Heel veel succes!</w:t>
      </w:r>
    </w:p>
    <w:p w14:paraId="085FF0B4" w14:textId="71CF44A6" w:rsidR="00714083" w:rsidRDefault="1D9CF53B" w:rsidP="5BBC9205">
      <w:pPr>
        <w:pBdr>
          <w:top w:val="nil"/>
          <w:left w:val="nil"/>
          <w:bottom w:val="nil"/>
          <w:right w:val="nil"/>
          <w:between w:val="nil"/>
        </w:pBdr>
        <w:rPr>
          <w:rFonts w:ascii="Roboto" w:eastAsia="Roboto" w:hAnsi="Roboto" w:cs="Roboto"/>
          <w:color w:val="000000" w:themeColor="text1"/>
          <w:sz w:val="20"/>
          <w:szCs w:val="20"/>
          <w:lang w:val="nl"/>
        </w:rPr>
      </w:pPr>
      <w:r w:rsidRPr="5BBC9205">
        <w:rPr>
          <w:rFonts w:ascii="Roboto" w:eastAsia="Roboto" w:hAnsi="Roboto" w:cs="Roboto"/>
          <w:color w:val="000000" w:themeColor="text1"/>
          <w:sz w:val="20"/>
          <w:szCs w:val="20"/>
          <w:lang w:val="nl"/>
        </w:rPr>
        <w:t>---</w:t>
      </w:r>
    </w:p>
    <w:p w14:paraId="15F62678" w14:textId="274FF1B3" w:rsidR="00714083" w:rsidRDefault="7BBE6552" w:rsidP="5BBC9205">
      <w:pP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 xml:space="preserve">Zo creëer je een doeltreffende tekststructuur </w:t>
      </w:r>
    </w:p>
    <w:p w14:paraId="0E98731C" w14:textId="45B49381" w:rsidR="00714083" w:rsidRDefault="7BBE6552" w:rsidP="5BBC9205">
      <w:pPr>
        <w:pBdr>
          <w:top w:val="nil"/>
          <w:left w:val="nil"/>
          <w:bottom w:val="nil"/>
          <w:right w:val="nil"/>
          <w:between w:val="nil"/>
        </w:pBd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 xml:space="preserve">Een prachtig geschreven tekst, vol met aangrijpende synoniemen en sprekende voorbeelden, is veel meer waard wanneer deze een sterke tekststructuur bezit. Deze structuur is het skelet van jouw tekst: het helpt de lezer de hoofdboodschap van jouw tekst eerder en beter te vinden. Met deze tips voor het creëren van een sterke structuur kom je er wel. </w:t>
      </w:r>
    </w:p>
    <w:p w14:paraId="618C047F" w14:textId="0C8C90F4"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 xml:space="preserve">Een duidelijke tekststructuur zorgt ervoor dat de boodschap in de tekst beter en sneller overkomt. Hierdoor zal jouw verhaal eerder worden gedeeld en is de tekst overtuigender. Handig als jij de lezer wilt overtuigen van jouw kennen en kunnen! </w:t>
      </w:r>
    </w:p>
    <w:p w14:paraId="22279CD2" w14:textId="723D54C4" w:rsidR="00714083" w:rsidRDefault="7BBE6552" w:rsidP="5BBC9205">
      <w:pPr>
        <w:pBdr>
          <w:top w:val="nil"/>
          <w:left w:val="nil"/>
          <w:bottom w:val="nil"/>
          <w:right w:val="nil"/>
          <w:between w:val="nil"/>
        </w:pBd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Wat ga je schrijven?</w:t>
      </w:r>
    </w:p>
    <w:p w14:paraId="69A9F9A4" w14:textId="08EF4E48" w:rsidR="00714083" w:rsidRDefault="7BBE6552" w:rsidP="5BBC9205">
      <w:pPr>
        <w:pBdr>
          <w:top w:val="nil"/>
          <w:left w:val="nil"/>
          <w:bottom w:val="nil"/>
          <w:right w:val="nil"/>
          <w:between w:val="nil"/>
        </w:pBdr>
        <w:rPr>
          <w:rFonts w:ascii="Roboto" w:eastAsia="Roboto" w:hAnsi="Roboto" w:cs="Roboto"/>
          <w:color w:val="000000" w:themeColor="text1"/>
          <w:sz w:val="20"/>
          <w:szCs w:val="20"/>
          <w:lang w:val="nl"/>
        </w:rPr>
      </w:pPr>
      <w:r w:rsidRPr="5BBC9205">
        <w:rPr>
          <w:rFonts w:ascii="Roboto" w:eastAsia="Roboto" w:hAnsi="Roboto" w:cs="Roboto"/>
          <w:color w:val="000000" w:themeColor="text1"/>
          <w:sz w:val="20"/>
          <w:szCs w:val="20"/>
          <w:lang w:val="nl"/>
        </w:rPr>
        <w:t>Lijstjes zijn altijd handig. Bedenk voordat je jouw tekst schrijft wat je precies allemaal wilt vertellen. Zet al de onderwerpen in een lijstje, zodat je op een overzichtelijke manier op papier hebt staan wat er terug moet komen in het verhaal.</w:t>
      </w:r>
    </w:p>
    <w:p w14:paraId="610708D1" w14:textId="0414F39B" w:rsidR="00714083" w:rsidRDefault="7BBE6552" w:rsidP="5BBC9205">
      <w:pPr>
        <w:pBdr>
          <w:top w:val="nil"/>
          <w:left w:val="nil"/>
          <w:bottom w:val="nil"/>
          <w:right w:val="nil"/>
          <w:between w:val="nil"/>
        </w:pBd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Bundel de onderwerpen</w:t>
      </w:r>
    </w:p>
    <w:p w14:paraId="3A6594B4" w14:textId="17109A43"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Op jouw lijstje staan nu enkele of misschien wel tientallen onderwerpen. Bundel deze. Misschien past het onderwerp over het nut van beeldspraak wel erg goed bij tips voor het schrijven van goede beeldspraak. Hierdoor wordt niet alleen de lijst met onderwerpen overzichtelijker, maar ook het verhaal.</w:t>
      </w:r>
    </w:p>
    <w:p w14:paraId="27201AC4" w14:textId="575BEBD1" w:rsidR="00714083" w:rsidRDefault="7BBE6552" w:rsidP="5BBC9205">
      <w:pPr>
        <w:pBdr>
          <w:top w:val="nil"/>
          <w:left w:val="nil"/>
          <w:bottom w:val="nil"/>
          <w:right w:val="nil"/>
          <w:between w:val="nil"/>
        </w:pBd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Bepaal de volgorde</w:t>
      </w:r>
    </w:p>
    <w:p w14:paraId="12863542" w14:textId="18A6EC7E"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 xml:space="preserve">Nu jij alle onderwerpen op een rijtje hebt staan, wordt het tijd om de volgorde te bepalen. </w:t>
      </w:r>
    </w:p>
    <w:p w14:paraId="0C5D0C00" w14:textId="785B8F79"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 xml:space="preserve">Bepaal de tekststructuur: wanneer wil je welk onderwerp aansnijden? Waar gaat de tweede alinea over, en de derde? Bijvoorbeeld: wil je een artikel schrijven over verschillende aspecten van jouw hoofdonderwerp, dan is het van belang om deze aspecten in verschillende alinea’s te bespreken. </w:t>
      </w:r>
    </w:p>
    <w:p w14:paraId="09B4D850" w14:textId="14668265"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 xml:space="preserve">Wanneer je de volgorde hebt bepaald, maak dan een nieuwe lijst. Beschrijf elke alinea in een paar woorden. Deze lijst dient als het skelet van jouw tekst. Houd deze goed in gedachten bij het schrijven van de tekst. </w:t>
      </w:r>
      <w:r w:rsidR="003C4BD7">
        <w:br/>
      </w:r>
    </w:p>
    <w:p w14:paraId="01187402" w14:textId="67C15B2F" w:rsidR="00714083" w:rsidRDefault="7BBE6552" w:rsidP="5BBC9205">
      <w:pPr>
        <w:pBdr>
          <w:top w:val="nil"/>
          <w:left w:val="nil"/>
          <w:bottom w:val="nil"/>
          <w:right w:val="nil"/>
          <w:between w:val="nil"/>
        </w:pBd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Handhaaf de regels voor een sterke paragraaf</w:t>
      </w:r>
    </w:p>
    <w:p w14:paraId="22B1CC0F" w14:textId="70894021"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Je creëert geen paragrafen door lucratief wat enters in jouw tekst te zetten. Paragrafen dienen ervoor om de structuur van jouw tekst duidelijker te maken voor de lezer. Ook maken ze verhalen samenhangender.</w:t>
      </w:r>
    </w:p>
    <w:p w14:paraId="50254EF6" w14:textId="31297764" w:rsidR="00714083" w:rsidRDefault="7BBE6552" w:rsidP="5BBC9205">
      <w:pPr>
        <w:pBdr>
          <w:top w:val="nil"/>
          <w:left w:val="nil"/>
          <w:bottom w:val="nil"/>
          <w:right w:val="nil"/>
          <w:between w:val="nil"/>
        </w:pBdr>
        <w:ind w:left="708"/>
        <w:rPr>
          <w:rFonts w:ascii="Roboto" w:eastAsia="Roboto" w:hAnsi="Roboto" w:cs="Roboto"/>
          <w:color w:val="000000" w:themeColor="text1"/>
          <w:sz w:val="20"/>
          <w:szCs w:val="20"/>
        </w:rPr>
      </w:pPr>
      <w:r w:rsidRPr="5BBC9205">
        <w:rPr>
          <w:rFonts w:ascii="Roboto" w:eastAsia="Roboto" w:hAnsi="Roboto" w:cs="Roboto"/>
          <w:b/>
          <w:bCs/>
          <w:color w:val="000000" w:themeColor="text1"/>
          <w:sz w:val="20"/>
          <w:szCs w:val="20"/>
          <w:lang w:val="nl"/>
        </w:rPr>
        <w:t>Waar moet een alinea aan voldoen?</w:t>
      </w:r>
    </w:p>
    <w:p w14:paraId="6D3C9DD8" w14:textId="7A4A8F2E" w:rsidR="00714083" w:rsidRDefault="7BBE6552" w:rsidP="5BBC9205">
      <w:pPr>
        <w:pStyle w:val="Lijstalinea"/>
        <w:numPr>
          <w:ilvl w:val="0"/>
          <w:numId w:val="4"/>
        </w:num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lastRenderedPageBreak/>
        <w:t xml:space="preserve">Bespreek maar één thema in een alinea. Hierdoor houd je het overzicht, en maak je het de lezer gemakkelijk. </w:t>
      </w:r>
    </w:p>
    <w:p w14:paraId="26D281DE" w14:textId="1AAFE390" w:rsidR="00714083" w:rsidRDefault="7BBE6552" w:rsidP="5BBC9205">
      <w:pPr>
        <w:pStyle w:val="Lijstalinea"/>
        <w:numPr>
          <w:ilvl w:val="0"/>
          <w:numId w:val="4"/>
        </w:num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 xml:space="preserve">Een alinea bevat maar één kernzin. Deze kernzin wordt vervolgens verder uitgelegd in de paragraaf. Kijk maar naar het punt hierboven, waar hetzelfde in het klein wordt gedaan. De kernzin is: ‘bespreek maar één thema in een paragraaf’. Vervolgens wordt er uitgelegd waarom. </w:t>
      </w:r>
    </w:p>
    <w:p w14:paraId="47C83B60" w14:textId="7E62E5ED" w:rsidR="00714083" w:rsidRDefault="7BBE6552" w:rsidP="5BBC9205">
      <w:pPr>
        <w:pStyle w:val="Lijstalinea"/>
        <w:numPr>
          <w:ilvl w:val="0"/>
          <w:numId w:val="4"/>
        </w:num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 xml:space="preserve">Maak de alinea’s duidelijk zichtbaar. Dit doe je door middel van witregels. </w:t>
      </w:r>
    </w:p>
    <w:p w14:paraId="65B45B35" w14:textId="7A370346" w:rsidR="00714083" w:rsidRDefault="7BBE6552" w:rsidP="5BBC9205">
      <w:pPr>
        <w:pStyle w:val="Lijstalinea"/>
        <w:numPr>
          <w:ilvl w:val="0"/>
          <w:numId w:val="4"/>
        </w:num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Wanneer je een online</w:t>
      </w:r>
      <w:r w:rsidR="67F4599B" w:rsidRPr="5BBC9205">
        <w:rPr>
          <w:rFonts w:ascii="Roboto" w:eastAsia="Roboto" w:hAnsi="Roboto" w:cs="Roboto"/>
          <w:color w:val="000000" w:themeColor="text1"/>
          <w:sz w:val="20"/>
          <w:szCs w:val="20"/>
          <w:lang w:val="nl"/>
        </w:rPr>
        <w:t xml:space="preserve"> </w:t>
      </w:r>
      <w:r w:rsidRPr="5BBC9205">
        <w:rPr>
          <w:rFonts w:ascii="Roboto" w:eastAsia="Roboto" w:hAnsi="Roboto" w:cs="Roboto"/>
          <w:color w:val="000000" w:themeColor="text1"/>
          <w:sz w:val="20"/>
          <w:szCs w:val="20"/>
          <w:lang w:val="nl"/>
        </w:rPr>
        <w:t xml:space="preserve">tekst schrijft, maak de alinea’s dan niet langer dan 70 woorden. Hierdoor past de alinea perfect op het beeldscherm van een telefoon. </w:t>
      </w:r>
    </w:p>
    <w:p w14:paraId="1AB374C0" w14:textId="3E7903CA"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 xml:space="preserve">Schrijf je een tekst voor op het internet? Dan is </w:t>
      </w:r>
      <w:r w:rsidR="6190FA6E" w:rsidRPr="5BBC9205">
        <w:rPr>
          <w:rFonts w:ascii="Roboto" w:eastAsia="Roboto" w:hAnsi="Roboto" w:cs="Roboto"/>
          <w:color w:val="000000" w:themeColor="text1"/>
          <w:sz w:val="20"/>
          <w:szCs w:val="20"/>
          <w:lang w:val="nl"/>
        </w:rPr>
        <w:t xml:space="preserve">het </w:t>
      </w:r>
      <w:r w:rsidRPr="5BBC9205">
        <w:rPr>
          <w:rFonts w:ascii="Roboto" w:eastAsia="Roboto" w:hAnsi="Roboto" w:cs="Roboto"/>
          <w:color w:val="000000" w:themeColor="text1"/>
          <w:sz w:val="20"/>
          <w:szCs w:val="20"/>
          <w:lang w:val="nl"/>
        </w:rPr>
        <w:t xml:space="preserve">een goed idee om elke alinea met de belangrijkste zin te beginnen. Deze zin leg je in de alinea verder uit. Hierdoor kan de lezer snel de belangrijkste punten uit de tekst halen, simpelweg door de eerste zinnen van de alinea’s te lezen. Een concluderende zin maakt de boodschap nog duidelijker. </w:t>
      </w:r>
    </w:p>
    <w:p w14:paraId="7685937E" w14:textId="0C26B220" w:rsidR="00714083" w:rsidRDefault="7BBE6552" w:rsidP="5BBC9205">
      <w:pPr>
        <w:pBdr>
          <w:top w:val="nil"/>
          <w:left w:val="nil"/>
          <w:bottom w:val="nil"/>
          <w:right w:val="nil"/>
          <w:between w:val="nil"/>
        </w:pBd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Benut de kracht van signaalwoorden</w:t>
      </w:r>
    </w:p>
    <w:p w14:paraId="314411D1" w14:textId="5AD88DA0"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Ten eerste, daarom, hierdoor, allereerst: zomaar een greep uit woorden die de lezer op weg helpen. Dit zijn signaalwoorden en maken de lezer duidelijk dat je aan het opsommen, vergelijken of concluderen bent. Ook leggen signaalwoorden verbanden tussen zinnen en alinea’s, waardoor de lezer op zijn beurt weer sneller connecties legt. Het is van groot belang dat je signaalwoorden gebruikt in de conclusie. Hierdoor zal de lezer eerder jouw hoofdboodschap uit de tekst pikken.</w:t>
      </w:r>
    </w:p>
    <w:p w14:paraId="09143860" w14:textId="000A5148" w:rsidR="00714083" w:rsidRDefault="7BBE6552" w:rsidP="5BBC9205">
      <w:pPr>
        <w:pBdr>
          <w:top w:val="nil"/>
          <w:left w:val="nil"/>
          <w:bottom w:val="nil"/>
          <w:right w:val="nil"/>
          <w:between w:val="nil"/>
        </w:pBdr>
        <w:rPr>
          <w:rFonts w:ascii="Roboto" w:eastAsia="Roboto" w:hAnsi="Roboto" w:cs="Roboto"/>
          <w:b/>
          <w:bCs/>
          <w:color w:val="000000" w:themeColor="text1"/>
          <w:sz w:val="20"/>
          <w:szCs w:val="20"/>
        </w:rPr>
      </w:pPr>
      <w:r w:rsidRPr="5BBC9205">
        <w:rPr>
          <w:rFonts w:ascii="Roboto" w:eastAsia="Roboto" w:hAnsi="Roboto" w:cs="Roboto"/>
          <w:b/>
          <w:bCs/>
          <w:color w:val="000000" w:themeColor="text1"/>
          <w:sz w:val="20"/>
          <w:szCs w:val="20"/>
          <w:lang w:val="nl"/>
        </w:rPr>
        <w:t xml:space="preserve">Tussenkopjes </w:t>
      </w:r>
    </w:p>
    <w:p w14:paraId="7B5CAEB5" w14:textId="62F4CBB3" w:rsidR="00714083" w:rsidRDefault="7BBE6552" w:rsidP="5BBC9205">
      <w:pPr>
        <w:pBdr>
          <w:top w:val="nil"/>
          <w:left w:val="nil"/>
          <w:bottom w:val="nil"/>
          <w:right w:val="nil"/>
          <w:between w:val="nil"/>
        </w:pBdr>
        <w:rPr>
          <w:rFonts w:ascii="Roboto" w:eastAsia="Roboto" w:hAnsi="Roboto" w:cs="Roboto"/>
          <w:color w:val="000000" w:themeColor="text1"/>
          <w:sz w:val="20"/>
          <w:szCs w:val="20"/>
        </w:rPr>
      </w:pPr>
      <w:r w:rsidRPr="5BBC9205">
        <w:rPr>
          <w:rFonts w:ascii="Roboto" w:eastAsia="Roboto" w:hAnsi="Roboto" w:cs="Roboto"/>
          <w:color w:val="000000" w:themeColor="text1"/>
          <w:sz w:val="20"/>
          <w:szCs w:val="20"/>
          <w:lang w:val="nl"/>
        </w:rPr>
        <w:t>Tussenkopjes hebben verschillende functies. Ten eerste hebben ze SEO-doeleinden, want Google bepaalt aan de hand van de tussenkopjes waar de tekst over gaat. Daarnaast laat je snel jouw lezer weten waar de alinea over gaat, waardoor zij snel de keuze kunnen maken om de alinea wel of niet te lezen.</w:t>
      </w:r>
    </w:p>
    <w:sectPr w:rsidR="0071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7F21"/>
    <w:multiLevelType w:val="multilevel"/>
    <w:tmpl w:val="43F44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8AC8C"/>
    <w:multiLevelType w:val="multilevel"/>
    <w:tmpl w:val="A4446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6186D2"/>
    <w:multiLevelType w:val="multilevel"/>
    <w:tmpl w:val="ADD0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EC1E60"/>
    <w:multiLevelType w:val="multilevel"/>
    <w:tmpl w:val="12B62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7C116B"/>
    <w:multiLevelType w:val="multilevel"/>
    <w:tmpl w:val="3E385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55194475">
    <w:abstractNumId w:val="2"/>
  </w:num>
  <w:num w:numId="2" w16cid:durableId="1277103066">
    <w:abstractNumId w:val="1"/>
  </w:num>
  <w:num w:numId="3" w16cid:durableId="437334215">
    <w:abstractNumId w:val="0"/>
  </w:num>
  <w:num w:numId="4" w16cid:durableId="506408749">
    <w:abstractNumId w:val="4"/>
  </w:num>
  <w:num w:numId="5" w16cid:durableId="901670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0FA72"/>
    <w:rsid w:val="003C4BD7"/>
    <w:rsid w:val="00714083"/>
    <w:rsid w:val="16F40CE0"/>
    <w:rsid w:val="17F00B7D"/>
    <w:rsid w:val="188FDD41"/>
    <w:rsid w:val="195F4778"/>
    <w:rsid w:val="1AEF83F5"/>
    <w:rsid w:val="1D9CF53B"/>
    <w:rsid w:val="1E56A1E1"/>
    <w:rsid w:val="2538CCB6"/>
    <w:rsid w:val="2A0C3DD9"/>
    <w:rsid w:val="3220FA72"/>
    <w:rsid w:val="34E730AA"/>
    <w:rsid w:val="367112B6"/>
    <w:rsid w:val="3C4DF9AB"/>
    <w:rsid w:val="40F5B6C0"/>
    <w:rsid w:val="447A0926"/>
    <w:rsid w:val="452F3F31"/>
    <w:rsid w:val="518A4F0D"/>
    <w:rsid w:val="53DEBB11"/>
    <w:rsid w:val="565DC030"/>
    <w:rsid w:val="5B313153"/>
    <w:rsid w:val="5BBC9205"/>
    <w:rsid w:val="5F74F31C"/>
    <w:rsid w:val="5FE2D553"/>
    <w:rsid w:val="60DC84D1"/>
    <w:rsid w:val="6190FA6E"/>
    <w:rsid w:val="64068846"/>
    <w:rsid w:val="6567C2F3"/>
    <w:rsid w:val="67F4599B"/>
    <w:rsid w:val="6DBDC014"/>
    <w:rsid w:val="6F1B667B"/>
    <w:rsid w:val="76702827"/>
    <w:rsid w:val="7BBE6552"/>
    <w:rsid w:val="7BF51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7CE5"/>
  <w15:chartTrackingRefBased/>
  <w15:docId w15:val="{5D9550B0-EDB3-413E-A643-13B0C337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b6fa49-1c22-4af0-9d4c-6fe15e5c636f" xsi:nil="true"/>
    <lcf76f155ced4ddcb4097134ff3c332f xmlns="ee60e7bc-6708-4ead-a0cb-08d37d5ddc16">
      <Terms xmlns="http://schemas.microsoft.com/office/infopath/2007/PartnerControls"/>
    </lcf76f155ced4ddcb4097134ff3c332f>
    <SharedWithUsers xmlns="18b6fa49-1c22-4af0-9d4c-6fe15e5c636f">
      <UserInfo>
        <DisplayName>Aden Spierings | DLG</DisplayName>
        <AccountId>7203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752B48343C046A87E61E0176A7F5A" ma:contentTypeVersion="18" ma:contentTypeDescription="Een nieuw document maken." ma:contentTypeScope="" ma:versionID="17e9eb938f0f05e8201654ad89a79f7b">
  <xsd:schema xmlns:xsd="http://www.w3.org/2001/XMLSchema" xmlns:xs="http://www.w3.org/2001/XMLSchema" xmlns:p="http://schemas.microsoft.com/office/2006/metadata/properties" xmlns:ns2="ee60e7bc-6708-4ead-a0cb-08d37d5ddc16" xmlns:ns3="18b6fa49-1c22-4af0-9d4c-6fe15e5c636f" targetNamespace="http://schemas.microsoft.com/office/2006/metadata/properties" ma:root="true" ma:fieldsID="7c94f7958b685312894eac5a10bc28c1" ns2:_="" ns3:_="">
    <xsd:import namespace="ee60e7bc-6708-4ead-a0cb-08d37d5ddc16"/>
    <xsd:import namespace="18b6fa49-1c22-4af0-9d4c-6fe15e5c6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0e7bc-6708-4ead-a0cb-08d37d5d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cca586c-311e-4656-bb84-7b79887124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b6fa49-1c22-4af0-9d4c-6fe15e5c636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a5a838-5ca5-4510-a036-e505536329f8}" ma:internalName="TaxCatchAll" ma:showField="CatchAllData" ma:web="18b6fa49-1c22-4af0-9d4c-6fe15e5c6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38D4-54D2-44D0-A1C4-4CA1E56573AB}">
  <ds:schemaRefs>
    <ds:schemaRef ds:uri="http://schemas.microsoft.com/office/2006/metadata/properties"/>
    <ds:schemaRef ds:uri="http://schemas.microsoft.com/office/infopath/2007/PartnerControls"/>
    <ds:schemaRef ds:uri="18b6fa49-1c22-4af0-9d4c-6fe15e5c636f"/>
    <ds:schemaRef ds:uri="ee60e7bc-6708-4ead-a0cb-08d37d5ddc16"/>
  </ds:schemaRefs>
</ds:datastoreItem>
</file>

<file path=customXml/itemProps2.xml><?xml version="1.0" encoding="utf-8"?>
<ds:datastoreItem xmlns:ds="http://schemas.openxmlformats.org/officeDocument/2006/customXml" ds:itemID="{72ABD3C2-7C9D-4061-9C04-C78658A75DC0}">
  <ds:schemaRefs>
    <ds:schemaRef ds:uri="http://schemas.microsoft.com/sharepoint/v3/contenttype/forms"/>
  </ds:schemaRefs>
</ds:datastoreItem>
</file>

<file path=customXml/itemProps3.xml><?xml version="1.0" encoding="utf-8"?>
<ds:datastoreItem xmlns:ds="http://schemas.openxmlformats.org/officeDocument/2006/customXml" ds:itemID="{DE43D1EB-733B-49A8-9D59-8C11D402E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0e7bc-6708-4ead-a0cb-08d37d5ddc16"/>
    <ds:schemaRef ds:uri="18b6fa49-1c22-4af0-9d4c-6fe15e5c6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de Graaff | DLG</dc:creator>
  <cp:keywords/>
  <dc:description/>
  <cp:lastModifiedBy>Aden Spierings</cp:lastModifiedBy>
  <cp:revision>2</cp:revision>
  <dcterms:created xsi:type="dcterms:W3CDTF">2024-02-04T09:35:00Z</dcterms:created>
  <dcterms:modified xsi:type="dcterms:W3CDTF">2024-02-04T09:35:00Z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0x01010081F752B48343C046A87E61E0176A7F5A</vt:lpwstr>
  </property>
</Properties>
</file>